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3ACB" w14:textId="77777777" w:rsidR="00485AD0" w:rsidRPr="008F5A37" w:rsidRDefault="00485AD0" w:rsidP="00137E41">
      <w:pPr>
        <w:jc w:val="center"/>
        <w:rPr>
          <w:rFonts w:ascii="HG丸ｺﾞｼｯｸM-PRO" w:hint="eastAsia"/>
          <w:color w:val="FF0000"/>
          <w:sz w:val="24"/>
        </w:rPr>
      </w:pPr>
    </w:p>
    <w:p w14:paraId="6268570F" w14:textId="77777777" w:rsidR="00137E41" w:rsidRPr="00023D27" w:rsidRDefault="00137E41" w:rsidP="00137E41">
      <w:pPr>
        <w:jc w:val="center"/>
        <w:rPr>
          <w:rFonts w:ascii="HG丸ｺﾞｼｯｸM-PRO" w:hint="eastAsia"/>
          <w:sz w:val="24"/>
        </w:rPr>
      </w:pPr>
      <w:r>
        <w:rPr>
          <w:rFonts w:ascii="HG丸ｺﾞｼｯｸM-PRO" w:hint="eastAsia"/>
          <w:sz w:val="24"/>
        </w:rPr>
        <w:t>北九州市</w:t>
      </w:r>
      <w:r w:rsidRPr="00023D27">
        <w:rPr>
          <w:rFonts w:ascii="HG丸ｺﾞｼｯｸM-PRO" w:hint="eastAsia"/>
          <w:sz w:val="24"/>
        </w:rPr>
        <w:t>道路サポーター制度実施要綱</w:t>
      </w:r>
    </w:p>
    <w:p w14:paraId="57E0C811" w14:textId="77777777" w:rsidR="00137E41" w:rsidRPr="00023D27" w:rsidRDefault="00137E41" w:rsidP="00137E41">
      <w:pPr>
        <w:rPr>
          <w:rFonts w:ascii="HG丸ｺﾞｼｯｸM-PRO" w:hint="eastAsia"/>
          <w:sz w:val="24"/>
        </w:rPr>
      </w:pPr>
    </w:p>
    <w:p w14:paraId="65682A69" w14:textId="77777777" w:rsidR="00137E41" w:rsidRPr="00023D27" w:rsidRDefault="00137E41" w:rsidP="00037E14">
      <w:pPr>
        <w:ind w:firstLineChars="100" w:firstLine="260"/>
        <w:rPr>
          <w:rFonts w:hint="eastAsia"/>
          <w:sz w:val="24"/>
        </w:rPr>
      </w:pPr>
      <w:r>
        <w:rPr>
          <w:rFonts w:hint="eastAsia"/>
          <w:sz w:val="24"/>
        </w:rPr>
        <w:t>（目</w:t>
      </w:r>
      <w:r w:rsidRPr="00023D27">
        <w:rPr>
          <w:rFonts w:hint="eastAsia"/>
          <w:sz w:val="24"/>
        </w:rPr>
        <w:t>的）</w:t>
      </w:r>
    </w:p>
    <w:p w14:paraId="682FF01C" w14:textId="77777777" w:rsidR="00137E41" w:rsidRDefault="00137E41" w:rsidP="00037E14">
      <w:pPr>
        <w:ind w:left="260" w:hangingChars="100" w:hanging="260"/>
        <w:rPr>
          <w:rFonts w:hint="eastAsia"/>
          <w:sz w:val="24"/>
        </w:rPr>
      </w:pPr>
      <w:r w:rsidRPr="00023D27">
        <w:rPr>
          <w:rFonts w:hint="eastAsia"/>
          <w:sz w:val="24"/>
        </w:rPr>
        <w:t>第１条　この要綱は、</w:t>
      </w:r>
      <w:r>
        <w:rPr>
          <w:rFonts w:hint="eastAsia"/>
          <w:sz w:val="24"/>
        </w:rPr>
        <w:t>北九州</w:t>
      </w:r>
      <w:r w:rsidRPr="004706A0">
        <w:rPr>
          <w:rFonts w:hint="eastAsia"/>
          <w:sz w:val="24"/>
        </w:rPr>
        <w:t>市が</w:t>
      </w:r>
      <w:r>
        <w:rPr>
          <w:rFonts w:hint="eastAsia"/>
          <w:sz w:val="24"/>
        </w:rPr>
        <w:t>維持及び管理する認定道路において、</w:t>
      </w:r>
      <w:r w:rsidRPr="00393FB3">
        <w:rPr>
          <w:rFonts w:hint="eastAsia"/>
          <w:sz w:val="24"/>
        </w:rPr>
        <w:t>地域の方々</w:t>
      </w:r>
      <w:r>
        <w:rPr>
          <w:rFonts w:hint="eastAsia"/>
          <w:sz w:val="24"/>
        </w:rPr>
        <w:t>の</w:t>
      </w:r>
      <w:r w:rsidRPr="00393FB3">
        <w:rPr>
          <w:rFonts w:hint="eastAsia"/>
          <w:sz w:val="24"/>
        </w:rPr>
        <w:t>道路清掃・美化などのボランティア活動を</w:t>
      </w:r>
      <w:r>
        <w:rPr>
          <w:rFonts w:hint="eastAsia"/>
          <w:sz w:val="24"/>
        </w:rPr>
        <w:t>支援するこ</w:t>
      </w:r>
      <w:r w:rsidRPr="00393FB3">
        <w:rPr>
          <w:rFonts w:hint="eastAsia"/>
          <w:sz w:val="24"/>
        </w:rPr>
        <w:t>とで、道路への愛着・環境美化への意識高揚とすそ野を拡大</w:t>
      </w:r>
      <w:r>
        <w:rPr>
          <w:rFonts w:hint="eastAsia"/>
          <w:sz w:val="24"/>
        </w:rPr>
        <w:t>し</w:t>
      </w:r>
      <w:r w:rsidRPr="00393FB3">
        <w:rPr>
          <w:rFonts w:hint="eastAsia"/>
          <w:sz w:val="24"/>
        </w:rPr>
        <w:t>、</w:t>
      </w:r>
      <w:r>
        <w:rPr>
          <w:rFonts w:hint="eastAsia"/>
          <w:sz w:val="24"/>
        </w:rPr>
        <w:t>もって</w:t>
      </w:r>
      <w:r w:rsidRPr="00393FB3">
        <w:rPr>
          <w:rFonts w:hint="eastAsia"/>
          <w:sz w:val="24"/>
        </w:rPr>
        <w:t>市民と行政の協働による美しいまちづくりにつなげていくことを目的とする。</w:t>
      </w:r>
    </w:p>
    <w:p w14:paraId="121B4694" w14:textId="77777777" w:rsidR="00137E41" w:rsidRPr="007B4979" w:rsidRDefault="00137E41" w:rsidP="00037E14">
      <w:pPr>
        <w:ind w:left="780" w:hangingChars="300" w:hanging="780"/>
        <w:rPr>
          <w:rFonts w:ascii="HG丸ｺﾞｼｯｸM-PRO" w:hint="eastAsia"/>
          <w:sz w:val="24"/>
        </w:rPr>
      </w:pPr>
    </w:p>
    <w:p w14:paraId="3B6F5E87" w14:textId="77777777" w:rsidR="00137E41" w:rsidRPr="00023D27" w:rsidRDefault="00137E41" w:rsidP="00037E14">
      <w:pPr>
        <w:ind w:leftChars="112" w:left="777" w:hangingChars="200" w:hanging="520"/>
        <w:rPr>
          <w:rFonts w:ascii="HG丸ｺﾞｼｯｸM-PRO" w:hint="eastAsia"/>
          <w:sz w:val="24"/>
        </w:rPr>
      </w:pPr>
      <w:r w:rsidRPr="00023D27">
        <w:rPr>
          <w:rFonts w:ascii="HG丸ｺﾞｼｯｸM-PRO" w:hint="eastAsia"/>
          <w:sz w:val="24"/>
        </w:rPr>
        <w:t>（要件）</w:t>
      </w:r>
    </w:p>
    <w:p w14:paraId="3A8A34D0" w14:textId="77777777" w:rsidR="00137E41" w:rsidRPr="00023D27" w:rsidRDefault="00137E41" w:rsidP="00037E14">
      <w:pPr>
        <w:ind w:left="260" w:hangingChars="100" w:hanging="260"/>
        <w:rPr>
          <w:rFonts w:ascii="HG丸ｺﾞｼｯｸM-PRO" w:hint="eastAsia"/>
          <w:sz w:val="24"/>
        </w:rPr>
      </w:pPr>
      <w:r w:rsidRPr="00023D27">
        <w:rPr>
          <w:rFonts w:ascii="HG丸ｺﾞｼｯｸM-PRO" w:hint="eastAsia"/>
          <w:sz w:val="24"/>
        </w:rPr>
        <w:t>第２条　この要綱により活動を行う要件は、次の各号に定めるものとする。</w:t>
      </w:r>
    </w:p>
    <w:p w14:paraId="6318EC3F" w14:textId="77777777" w:rsidR="00137E41" w:rsidRPr="00F0005B" w:rsidRDefault="00137E41" w:rsidP="00037E14">
      <w:pPr>
        <w:ind w:leftChars="100" w:left="446" w:hangingChars="200" w:hanging="216"/>
        <w:rPr>
          <w:rFonts w:ascii="ＭＳ 明朝" w:hAnsi="ＭＳ 明朝" w:hint="eastAsia"/>
          <w:sz w:val="24"/>
        </w:rPr>
      </w:pPr>
      <w:r w:rsidRPr="00137E41">
        <w:rPr>
          <w:rFonts w:ascii="ＭＳ 明朝" w:hAnsi="ＭＳ 明朝" w:hint="eastAsia"/>
          <w:w w:val="37"/>
          <w:kern w:val="0"/>
          <w:sz w:val="24"/>
          <w:fitText w:val="273" w:id="-1430001664"/>
        </w:rPr>
        <w:t>（１）</w:t>
      </w:r>
      <w:r w:rsidRPr="00F0005B">
        <w:rPr>
          <w:rFonts w:ascii="ＭＳ 明朝" w:hAnsi="ＭＳ 明朝" w:hint="eastAsia"/>
          <w:kern w:val="0"/>
          <w:sz w:val="24"/>
        </w:rPr>
        <w:t xml:space="preserve">　</w:t>
      </w:r>
      <w:r w:rsidRPr="00F0005B">
        <w:rPr>
          <w:rFonts w:ascii="ＭＳ 明朝" w:hAnsi="ＭＳ 明朝" w:hint="eastAsia"/>
          <w:sz w:val="24"/>
        </w:rPr>
        <w:t>道路の周辺に居住又は勤務する</w:t>
      </w:r>
      <w:r>
        <w:rPr>
          <w:rFonts w:ascii="ＭＳ 明朝" w:hAnsi="ＭＳ 明朝" w:hint="eastAsia"/>
          <w:sz w:val="24"/>
        </w:rPr>
        <w:t>、</w:t>
      </w:r>
      <w:r w:rsidR="008F5A37" w:rsidRPr="003945A1">
        <w:rPr>
          <w:rFonts w:ascii="ＭＳ 明朝" w:hAnsi="ＭＳ 明朝" w:hint="eastAsia"/>
          <w:sz w:val="24"/>
        </w:rPr>
        <w:t>５人</w:t>
      </w:r>
      <w:r w:rsidRPr="00F0005B">
        <w:rPr>
          <w:rFonts w:ascii="ＭＳ 明朝" w:hAnsi="ＭＳ 明朝" w:hint="eastAsia"/>
          <w:sz w:val="24"/>
        </w:rPr>
        <w:t>以上で構成された団体</w:t>
      </w:r>
      <w:r>
        <w:rPr>
          <w:rFonts w:ascii="ＭＳ 明朝" w:hAnsi="ＭＳ 明朝" w:hint="eastAsia"/>
          <w:sz w:val="24"/>
        </w:rPr>
        <w:t>。</w:t>
      </w:r>
    </w:p>
    <w:p w14:paraId="4E2C212D" w14:textId="77777777" w:rsidR="00137E41" w:rsidRPr="00F0005B" w:rsidRDefault="00137E41" w:rsidP="00037E14">
      <w:pPr>
        <w:ind w:firstLineChars="200" w:firstLine="216"/>
        <w:rPr>
          <w:rFonts w:ascii="ＭＳ 明朝" w:hAnsi="ＭＳ 明朝" w:hint="eastAsia"/>
          <w:sz w:val="24"/>
        </w:rPr>
      </w:pPr>
      <w:r w:rsidRPr="00137E41">
        <w:rPr>
          <w:rFonts w:ascii="ＭＳ 明朝" w:hAnsi="ＭＳ 明朝" w:hint="eastAsia"/>
          <w:w w:val="37"/>
          <w:kern w:val="0"/>
          <w:sz w:val="24"/>
          <w:fitText w:val="273" w:id="-1430001663"/>
        </w:rPr>
        <w:t>（２）</w:t>
      </w:r>
      <w:r w:rsidRPr="00F0005B">
        <w:rPr>
          <w:rFonts w:ascii="ＭＳ 明朝" w:hAnsi="ＭＳ 明朝" w:hint="eastAsia"/>
          <w:kern w:val="0"/>
          <w:sz w:val="24"/>
        </w:rPr>
        <w:t xml:space="preserve">　</w:t>
      </w:r>
      <w:r w:rsidRPr="00F0005B">
        <w:rPr>
          <w:rFonts w:ascii="ＭＳ 明朝" w:hAnsi="ＭＳ 明朝" w:hint="eastAsia"/>
          <w:sz w:val="24"/>
        </w:rPr>
        <w:t>活動</w:t>
      </w:r>
      <w:r>
        <w:rPr>
          <w:rFonts w:ascii="ＭＳ 明朝" w:hAnsi="ＭＳ 明朝" w:hint="eastAsia"/>
          <w:sz w:val="24"/>
        </w:rPr>
        <w:t>区域の</w:t>
      </w:r>
      <w:r w:rsidRPr="00F0005B">
        <w:rPr>
          <w:rFonts w:ascii="ＭＳ 明朝" w:hAnsi="ＭＳ 明朝" w:hint="eastAsia"/>
          <w:sz w:val="24"/>
        </w:rPr>
        <w:t>延長が１００ｍ以上</w:t>
      </w:r>
      <w:r>
        <w:rPr>
          <w:rFonts w:ascii="ＭＳ 明朝" w:hAnsi="ＭＳ 明朝" w:hint="eastAsia"/>
          <w:sz w:val="24"/>
        </w:rPr>
        <w:t>。</w:t>
      </w:r>
    </w:p>
    <w:p w14:paraId="0E019198" w14:textId="77777777" w:rsidR="00137E41" w:rsidRPr="00F0005B" w:rsidRDefault="00137E41" w:rsidP="00037E14">
      <w:pPr>
        <w:ind w:firstLineChars="200" w:firstLine="216"/>
        <w:rPr>
          <w:rFonts w:ascii="ＭＳ 明朝" w:hAnsi="ＭＳ 明朝" w:hint="eastAsia"/>
          <w:sz w:val="24"/>
        </w:rPr>
      </w:pPr>
      <w:r w:rsidRPr="00137E41">
        <w:rPr>
          <w:rFonts w:ascii="ＭＳ 明朝" w:hAnsi="ＭＳ 明朝" w:hint="eastAsia"/>
          <w:w w:val="37"/>
          <w:kern w:val="0"/>
          <w:sz w:val="24"/>
          <w:fitText w:val="273" w:id="-1430001662"/>
        </w:rPr>
        <w:t>（３）</w:t>
      </w:r>
      <w:r w:rsidRPr="00F0005B">
        <w:rPr>
          <w:rFonts w:ascii="ＭＳ 明朝" w:hAnsi="ＭＳ 明朝" w:hint="eastAsia"/>
          <w:kern w:val="0"/>
          <w:sz w:val="24"/>
        </w:rPr>
        <w:t xml:space="preserve">　</w:t>
      </w:r>
      <w:r w:rsidRPr="00F0005B">
        <w:rPr>
          <w:rFonts w:ascii="ＭＳ 明朝" w:hAnsi="ＭＳ 明朝" w:hint="eastAsia"/>
          <w:sz w:val="24"/>
        </w:rPr>
        <w:t>年</w:t>
      </w:r>
      <w:r>
        <w:rPr>
          <w:rFonts w:ascii="ＭＳ 明朝" w:hAnsi="ＭＳ 明朝" w:hint="eastAsia"/>
          <w:sz w:val="24"/>
        </w:rPr>
        <w:t>３</w:t>
      </w:r>
      <w:r w:rsidRPr="00F0005B">
        <w:rPr>
          <w:rFonts w:ascii="ＭＳ 明朝" w:hAnsi="ＭＳ 明朝" w:hint="eastAsia"/>
          <w:sz w:val="24"/>
        </w:rPr>
        <w:t>回以上の活動を行う</w:t>
      </w:r>
      <w:r>
        <w:rPr>
          <w:rFonts w:ascii="ＭＳ 明朝" w:hAnsi="ＭＳ 明朝" w:hint="eastAsia"/>
          <w:sz w:val="24"/>
        </w:rPr>
        <w:t>。</w:t>
      </w:r>
    </w:p>
    <w:p w14:paraId="6D3B2A51" w14:textId="77777777" w:rsidR="00137E41" w:rsidRPr="00F0005B" w:rsidRDefault="00137E41" w:rsidP="00037E14">
      <w:pPr>
        <w:ind w:left="780" w:hangingChars="300" w:hanging="780"/>
        <w:rPr>
          <w:rFonts w:ascii="ＭＳ 明朝" w:hAnsi="ＭＳ 明朝" w:hint="eastAsia"/>
          <w:sz w:val="24"/>
        </w:rPr>
      </w:pPr>
    </w:p>
    <w:p w14:paraId="11D344D0" w14:textId="77777777" w:rsidR="00137E41" w:rsidRPr="00023D27" w:rsidRDefault="00137E41" w:rsidP="00037E14">
      <w:pPr>
        <w:ind w:firstLineChars="100" w:firstLine="260"/>
        <w:rPr>
          <w:rFonts w:hint="eastAsia"/>
          <w:sz w:val="24"/>
        </w:rPr>
      </w:pPr>
      <w:r>
        <w:rPr>
          <w:rFonts w:hint="eastAsia"/>
          <w:sz w:val="24"/>
        </w:rPr>
        <w:t>（認定</w:t>
      </w:r>
      <w:r w:rsidRPr="00023D27">
        <w:rPr>
          <w:rFonts w:hint="eastAsia"/>
          <w:sz w:val="24"/>
        </w:rPr>
        <w:t>）</w:t>
      </w:r>
    </w:p>
    <w:p w14:paraId="71039BE1" w14:textId="77777777" w:rsidR="00137E41" w:rsidRPr="00023D27" w:rsidRDefault="00137E41" w:rsidP="00037E14">
      <w:pPr>
        <w:ind w:left="260" w:hangingChars="100" w:hanging="260"/>
        <w:rPr>
          <w:rFonts w:hint="eastAsia"/>
          <w:sz w:val="24"/>
        </w:rPr>
      </w:pPr>
      <w:r w:rsidRPr="00023D27">
        <w:rPr>
          <w:rFonts w:hint="eastAsia"/>
          <w:sz w:val="24"/>
        </w:rPr>
        <w:t>第３条　本制度を活用しようとする団体（以下、「活動者」</w:t>
      </w:r>
      <w:r>
        <w:rPr>
          <w:rFonts w:hint="eastAsia"/>
          <w:sz w:val="24"/>
        </w:rPr>
        <w:t>という。）は、活動区域を定め、</w:t>
      </w:r>
      <w:r w:rsidRPr="00023D27">
        <w:rPr>
          <w:rFonts w:hint="eastAsia"/>
          <w:sz w:val="24"/>
        </w:rPr>
        <w:t>各区役所まちづくり</w:t>
      </w:r>
      <w:r>
        <w:rPr>
          <w:rFonts w:hint="eastAsia"/>
          <w:sz w:val="24"/>
        </w:rPr>
        <w:t>整備</w:t>
      </w:r>
      <w:r w:rsidRPr="00023D27">
        <w:rPr>
          <w:rFonts w:hint="eastAsia"/>
          <w:sz w:val="24"/>
        </w:rPr>
        <w:t>課</w:t>
      </w:r>
      <w:r>
        <w:rPr>
          <w:rFonts w:hint="eastAsia"/>
          <w:sz w:val="24"/>
        </w:rPr>
        <w:t>（以下、「整備課」という。）</w:t>
      </w:r>
      <w:r w:rsidRPr="00023D27">
        <w:rPr>
          <w:rFonts w:hint="eastAsia"/>
          <w:sz w:val="24"/>
        </w:rPr>
        <w:t>を経由し</w:t>
      </w:r>
      <w:r>
        <w:rPr>
          <w:rFonts w:hint="eastAsia"/>
          <w:sz w:val="24"/>
        </w:rPr>
        <w:t>て、北九州</w:t>
      </w:r>
      <w:r w:rsidRPr="003D121E">
        <w:rPr>
          <w:rFonts w:hint="eastAsia"/>
          <w:sz w:val="24"/>
        </w:rPr>
        <w:t>市長</w:t>
      </w:r>
      <w:r>
        <w:rPr>
          <w:rFonts w:hint="eastAsia"/>
          <w:sz w:val="24"/>
        </w:rPr>
        <w:t>（以下、「市長」という。）</w:t>
      </w:r>
      <w:r w:rsidRPr="003D121E">
        <w:rPr>
          <w:rFonts w:hint="eastAsia"/>
          <w:sz w:val="24"/>
        </w:rPr>
        <w:t>に</w:t>
      </w:r>
      <w:r>
        <w:rPr>
          <w:rFonts w:hint="eastAsia"/>
          <w:sz w:val="24"/>
        </w:rPr>
        <w:t>北九州市道路サポーター申込書（別紙様式</w:t>
      </w:r>
      <w:r w:rsidRPr="00023D27">
        <w:rPr>
          <w:rFonts w:hint="eastAsia"/>
          <w:sz w:val="24"/>
        </w:rPr>
        <w:t>１）</w:t>
      </w:r>
      <w:r>
        <w:rPr>
          <w:rFonts w:hint="eastAsia"/>
          <w:sz w:val="24"/>
        </w:rPr>
        <w:t>及び北九州市道路サポーター構成員名簿（別紙様式</w:t>
      </w:r>
      <w:r w:rsidRPr="00023D27">
        <w:rPr>
          <w:rFonts w:hint="eastAsia"/>
          <w:sz w:val="24"/>
        </w:rPr>
        <w:t>２）を提出</w:t>
      </w:r>
      <w:r>
        <w:rPr>
          <w:rFonts w:hint="eastAsia"/>
          <w:sz w:val="24"/>
        </w:rPr>
        <w:t>する</w:t>
      </w:r>
      <w:r w:rsidRPr="00023D27">
        <w:rPr>
          <w:rFonts w:hint="eastAsia"/>
          <w:sz w:val="24"/>
        </w:rPr>
        <w:t>。</w:t>
      </w:r>
    </w:p>
    <w:p w14:paraId="327FE90C" w14:textId="77777777" w:rsidR="00137E41" w:rsidRDefault="00137E41" w:rsidP="00037E14">
      <w:pPr>
        <w:ind w:left="260" w:hangingChars="100" w:hanging="260"/>
        <w:rPr>
          <w:rFonts w:hint="eastAsia"/>
          <w:sz w:val="24"/>
        </w:rPr>
      </w:pPr>
      <w:r>
        <w:rPr>
          <w:rFonts w:hint="eastAsia"/>
          <w:sz w:val="24"/>
        </w:rPr>
        <w:t>２　市長は、届出された内容を審査の上、活動者を認定する。また、認定を証するため、認定書（別紙様式３）を交付する。</w:t>
      </w:r>
    </w:p>
    <w:p w14:paraId="701C30D2" w14:textId="77777777" w:rsidR="00137E41" w:rsidRDefault="00137E41" w:rsidP="00037E14">
      <w:pPr>
        <w:ind w:left="260" w:hangingChars="100" w:hanging="260"/>
        <w:rPr>
          <w:rFonts w:hint="eastAsia"/>
          <w:sz w:val="24"/>
        </w:rPr>
      </w:pPr>
      <w:r>
        <w:rPr>
          <w:rFonts w:hint="eastAsia"/>
          <w:sz w:val="24"/>
        </w:rPr>
        <w:t>３　市長は、活動者を認定したときは、活動者と北九州市道路サポーター制度の活動に関する確認書（別紙様式４）を締結する。</w:t>
      </w:r>
    </w:p>
    <w:p w14:paraId="0489E2BA" w14:textId="77777777" w:rsidR="00485AD0" w:rsidRPr="00EC3FB2" w:rsidRDefault="00485AD0" w:rsidP="004154A0">
      <w:pPr>
        <w:ind w:left="260" w:hangingChars="100" w:hanging="260"/>
        <w:rPr>
          <w:rFonts w:hint="eastAsia"/>
          <w:sz w:val="24"/>
        </w:rPr>
      </w:pPr>
      <w:r w:rsidRPr="00EC3FB2">
        <w:rPr>
          <w:rFonts w:hint="eastAsia"/>
          <w:sz w:val="24"/>
        </w:rPr>
        <w:t xml:space="preserve">４　</w:t>
      </w:r>
      <w:r w:rsidR="004154A0" w:rsidRPr="00EC3FB2">
        <w:rPr>
          <w:rFonts w:hint="eastAsia"/>
          <w:sz w:val="24"/>
        </w:rPr>
        <w:t>市長は、活動者</w:t>
      </w:r>
      <w:r w:rsidRPr="00EC3FB2">
        <w:rPr>
          <w:rFonts w:hint="eastAsia"/>
          <w:sz w:val="24"/>
        </w:rPr>
        <w:t>が暴力団（暴力団員による不当な行為の防止等に関する法律（以下「暴対法」という。）第２条第２号に規定する暴力団をいう。以下同じ。）または、暴力団員（暴対法第２条第６号に規定する暴力団員をいう。以下同じ。）もしくは</w:t>
      </w:r>
      <w:r w:rsidR="00CE04EB" w:rsidRPr="00EC3FB2">
        <w:rPr>
          <w:rFonts w:hint="eastAsia"/>
          <w:sz w:val="24"/>
        </w:rPr>
        <w:t>暴力</w:t>
      </w:r>
      <w:r w:rsidRPr="00EC3FB2">
        <w:rPr>
          <w:rFonts w:hint="eastAsia"/>
          <w:sz w:val="24"/>
        </w:rPr>
        <w:t>団員と密接な関係を有する</w:t>
      </w:r>
      <w:r w:rsidR="004154A0" w:rsidRPr="00EC3FB2">
        <w:rPr>
          <w:rFonts w:hint="eastAsia"/>
          <w:sz w:val="24"/>
        </w:rPr>
        <w:t>ものであるときは、認定を行わない。</w:t>
      </w:r>
    </w:p>
    <w:p w14:paraId="38CBA58E" w14:textId="77777777" w:rsidR="00137E41" w:rsidRPr="00EC3FB2" w:rsidRDefault="00137E41" w:rsidP="00137E41">
      <w:pPr>
        <w:rPr>
          <w:rFonts w:hint="eastAsia"/>
          <w:sz w:val="24"/>
        </w:rPr>
      </w:pPr>
    </w:p>
    <w:p w14:paraId="779B03F6" w14:textId="77777777" w:rsidR="00137E41" w:rsidRPr="00EC3FB2" w:rsidRDefault="00137E41" w:rsidP="00037E14">
      <w:pPr>
        <w:ind w:firstLineChars="100" w:firstLine="260"/>
        <w:rPr>
          <w:rFonts w:hint="eastAsia"/>
          <w:sz w:val="24"/>
        </w:rPr>
      </w:pPr>
      <w:r w:rsidRPr="00EC3FB2">
        <w:rPr>
          <w:rFonts w:hint="eastAsia"/>
          <w:sz w:val="24"/>
        </w:rPr>
        <w:t>（活動計画及び活動報告）</w:t>
      </w:r>
    </w:p>
    <w:p w14:paraId="10F3EA3C" w14:textId="77777777" w:rsidR="00137E41" w:rsidRDefault="00137E41" w:rsidP="00037E14">
      <w:pPr>
        <w:ind w:left="260" w:hangingChars="100" w:hanging="260"/>
        <w:rPr>
          <w:rFonts w:hint="eastAsia"/>
          <w:sz w:val="24"/>
        </w:rPr>
      </w:pPr>
      <w:r w:rsidRPr="00023D27">
        <w:rPr>
          <w:rFonts w:hint="eastAsia"/>
          <w:sz w:val="24"/>
        </w:rPr>
        <w:t>第</w:t>
      </w:r>
      <w:r>
        <w:rPr>
          <w:rFonts w:hint="eastAsia"/>
          <w:sz w:val="24"/>
        </w:rPr>
        <w:t>４</w:t>
      </w:r>
      <w:r w:rsidRPr="00023D27">
        <w:rPr>
          <w:rFonts w:hint="eastAsia"/>
          <w:sz w:val="24"/>
        </w:rPr>
        <w:t xml:space="preserve">条　</w:t>
      </w:r>
      <w:r>
        <w:rPr>
          <w:rFonts w:hint="eastAsia"/>
          <w:sz w:val="24"/>
        </w:rPr>
        <w:t>活動者は、毎年３月３１日までに、４月１日から翌年３月３１日までの活動予定を、活動計画書（別紙様式５）により、整備課を経由して、市長に提出する。</w:t>
      </w:r>
    </w:p>
    <w:p w14:paraId="786DA8A1" w14:textId="77777777" w:rsidR="00137E41" w:rsidRPr="00023D27" w:rsidRDefault="00137E41" w:rsidP="00037E14">
      <w:pPr>
        <w:ind w:left="260" w:hangingChars="100" w:hanging="260"/>
        <w:rPr>
          <w:rFonts w:hint="eastAsia"/>
          <w:sz w:val="24"/>
        </w:rPr>
      </w:pPr>
      <w:r>
        <w:rPr>
          <w:rFonts w:hint="eastAsia"/>
          <w:sz w:val="24"/>
        </w:rPr>
        <w:t xml:space="preserve">２　</w:t>
      </w:r>
      <w:r w:rsidRPr="00023D27">
        <w:rPr>
          <w:rFonts w:hint="eastAsia"/>
          <w:sz w:val="24"/>
        </w:rPr>
        <w:t>活動者は、</w:t>
      </w:r>
      <w:r>
        <w:rPr>
          <w:rFonts w:hint="eastAsia"/>
          <w:sz w:val="24"/>
        </w:rPr>
        <w:t>毎年４月３０日までに、年度内の活動実績を、活動報告書（別紙様式６</w:t>
      </w:r>
      <w:r w:rsidRPr="00023D27">
        <w:rPr>
          <w:rFonts w:hint="eastAsia"/>
          <w:sz w:val="24"/>
        </w:rPr>
        <w:t>）により</w:t>
      </w:r>
      <w:r>
        <w:rPr>
          <w:rFonts w:hint="eastAsia"/>
          <w:sz w:val="24"/>
        </w:rPr>
        <w:t>、整備課</w:t>
      </w:r>
      <w:r w:rsidRPr="00023D27">
        <w:rPr>
          <w:rFonts w:hint="eastAsia"/>
          <w:sz w:val="24"/>
        </w:rPr>
        <w:t>を経由して、市</w:t>
      </w:r>
      <w:r>
        <w:rPr>
          <w:rFonts w:hint="eastAsia"/>
          <w:sz w:val="24"/>
        </w:rPr>
        <w:t>長に報告する</w:t>
      </w:r>
      <w:r w:rsidRPr="00023D27">
        <w:rPr>
          <w:rFonts w:hint="eastAsia"/>
          <w:sz w:val="24"/>
        </w:rPr>
        <w:t>。</w:t>
      </w:r>
    </w:p>
    <w:p w14:paraId="21EB2878" w14:textId="77777777" w:rsidR="00137E41" w:rsidRDefault="00137E41" w:rsidP="00037E14">
      <w:pPr>
        <w:ind w:left="780" w:hangingChars="300" w:hanging="780"/>
        <w:rPr>
          <w:sz w:val="24"/>
        </w:rPr>
      </w:pPr>
    </w:p>
    <w:p w14:paraId="557C405C" w14:textId="77777777" w:rsidR="008F5A37" w:rsidRDefault="008F5A37" w:rsidP="00037E14">
      <w:pPr>
        <w:ind w:left="780" w:hangingChars="300" w:hanging="780"/>
        <w:rPr>
          <w:rFonts w:hint="eastAsia"/>
          <w:sz w:val="24"/>
        </w:rPr>
      </w:pPr>
    </w:p>
    <w:p w14:paraId="1ABDEF2D" w14:textId="77777777" w:rsidR="00137E41" w:rsidRPr="00023D27" w:rsidRDefault="00137E41" w:rsidP="00037E14">
      <w:pPr>
        <w:ind w:leftChars="112" w:left="777" w:hangingChars="200" w:hanging="520"/>
        <w:rPr>
          <w:rFonts w:hint="eastAsia"/>
          <w:sz w:val="24"/>
        </w:rPr>
      </w:pPr>
      <w:r>
        <w:rPr>
          <w:rFonts w:hint="eastAsia"/>
          <w:sz w:val="24"/>
        </w:rPr>
        <w:lastRenderedPageBreak/>
        <w:t>（活動内容</w:t>
      </w:r>
      <w:r w:rsidRPr="00023D27">
        <w:rPr>
          <w:rFonts w:hint="eastAsia"/>
          <w:sz w:val="24"/>
        </w:rPr>
        <w:t>）</w:t>
      </w:r>
    </w:p>
    <w:p w14:paraId="038D5E74" w14:textId="77777777" w:rsidR="00137E41" w:rsidRPr="00023D27" w:rsidRDefault="00137E41" w:rsidP="00037E14">
      <w:pPr>
        <w:ind w:left="231" w:hangingChars="89" w:hanging="231"/>
        <w:rPr>
          <w:rFonts w:hint="eastAsia"/>
          <w:sz w:val="24"/>
        </w:rPr>
      </w:pPr>
      <w:r w:rsidRPr="00023D27">
        <w:rPr>
          <w:rFonts w:hint="eastAsia"/>
          <w:sz w:val="24"/>
        </w:rPr>
        <w:t>第</w:t>
      </w:r>
      <w:r>
        <w:rPr>
          <w:rFonts w:hint="eastAsia"/>
          <w:sz w:val="24"/>
        </w:rPr>
        <w:t>５</w:t>
      </w:r>
      <w:r w:rsidRPr="00023D27">
        <w:rPr>
          <w:rFonts w:hint="eastAsia"/>
          <w:sz w:val="24"/>
        </w:rPr>
        <w:t>条　活動者が行う活動内容は、活動区域における道路の清掃</w:t>
      </w:r>
      <w:r>
        <w:rPr>
          <w:rFonts w:hint="eastAsia"/>
          <w:sz w:val="24"/>
        </w:rPr>
        <w:t>、維持（異</w:t>
      </w:r>
      <w:r w:rsidR="0094790D">
        <w:rPr>
          <w:rFonts w:hint="eastAsia"/>
          <w:sz w:val="24"/>
        </w:rPr>
        <w:t>状</w:t>
      </w:r>
      <w:r>
        <w:rPr>
          <w:rFonts w:hint="eastAsia"/>
          <w:sz w:val="24"/>
        </w:rPr>
        <w:t>の通報等）</w:t>
      </w:r>
      <w:r w:rsidRPr="00023D27">
        <w:rPr>
          <w:rFonts w:hint="eastAsia"/>
          <w:sz w:val="24"/>
        </w:rPr>
        <w:t>活動</w:t>
      </w:r>
      <w:r>
        <w:rPr>
          <w:rFonts w:hint="eastAsia"/>
          <w:sz w:val="24"/>
        </w:rPr>
        <w:t>とともに</w:t>
      </w:r>
      <w:r w:rsidRPr="00023D27">
        <w:rPr>
          <w:rFonts w:hint="eastAsia"/>
          <w:sz w:val="24"/>
        </w:rPr>
        <w:t>次に掲げるものとする。</w:t>
      </w:r>
    </w:p>
    <w:p w14:paraId="616D3818" w14:textId="77777777" w:rsidR="00137E41" w:rsidRPr="00023D27" w:rsidRDefault="00137E41" w:rsidP="00037E14">
      <w:pPr>
        <w:ind w:leftChars="112" w:left="473" w:hangingChars="200" w:hanging="216"/>
        <w:rPr>
          <w:rFonts w:hint="eastAsia"/>
          <w:sz w:val="24"/>
        </w:rPr>
      </w:pPr>
      <w:r w:rsidRPr="00137E41">
        <w:rPr>
          <w:rFonts w:hint="eastAsia"/>
          <w:w w:val="37"/>
          <w:kern w:val="0"/>
          <w:sz w:val="24"/>
          <w:fitText w:val="273" w:id="-1430001661"/>
        </w:rPr>
        <w:t>（１）</w:t>
      </w:r>
      <w:r>
        <w:rPr>
          <w:rFonts w:hint="eastAsia"/>
          <w:kern w:val="0"/>
          <w:sz w:val="24"/>
        </w:rPr>
        <w:t xml:space="preserve">　</w:t>
      </w:r>
      <w:r w:rsidRPr="00023D27">
        <w:rPr>
          <w:rFonts w:hint="eastAsia"/>
          <w:sz w:val="24"/>
        </w:rPr>
        <w:t>活動区域の</w:t>
      </w:r>
      <w:r>
        <w:rPr>
          <w:rFonts w:hint="eastAsia"/>
          <w:sz w:val="24"/>
        </w:rPr>
        <w:t>花壇</w:t>
      </w:r>
      <w:r w:rsidRPr="00023D27">
        <w:rPr>
          <w:rFonts w:hint="eastAsia"/>
          <w:sz w:val="24"/>
        </w:rPr>
        <w:t>の手入れ</w:t>
      </w:r>
      <w:r>
        <w:rPr>
          <w:rFonts w:hint="eastAsia"/>
          <w:sz w:val="24"/>
        </w:rPr>
        <w:t>などの景観美化活動</w:t>
      </w:r>
    </w:p>
    <w:p w14:paraId="360DD426" w14:textId="77777777" w:rsidR="00137E41" w:rsidRPr="00023D27" w:rsidRDefault="00137E41" w:rsidP="00037E14">
      <w:pPr>
        <w:ind w:leftChars="112" w:left="473" w:hangingChars="200" w:hanging="216"/>
        <w:rPr>
          <w:rFonts w:hint="eastAsia"/>
          <w:sz w:val="24"/>
        </w:rPr>
      </w:pPr>
      <w:r w:rsidRPr="00137E41">
        <w:rPr>
          <w:rFonts w:hint="eastAsia"/>
          <w:w w:val="37"/>
          <w:kern w:val="0"/>
          <w:sz w:val="24"/>
          <w:fitText w:val="273" w:id="-1430001660"/>
        </w:rPr>
        <w:t>（２</w:t>
      </w:r>
      <w:r w:rsidRPr="00137E41">
        <w:rPr>
          <w:rFonts w:hint="eastAsia"/>
          <w:w w:val="37"/>
          <w:sz w:val="24"/>
          <w:fitText w:val="273" w:id="-1430001660"/>
        </w:rPr>
        <w:t>）</w:t>
      </w:r>
      <w:r>
        <w:rPr>
          <w:rFonts w:hint="eastAsia"/>
          <w:sz w:val="24"/>
        </w:rPr>
        <w:t xml:space="preserve">　</w:t>
      </w:r>
      <w:r w:rsidRPr="00023D27">
        <w:rPr>
          <w:rFonts w:hint="eastAsia"/>
          <w:sz w:val="24"/>
        </w:rPr>
        <w:t>その他道路美化に必要な活動</w:t>
      </w:r>
    </w:p>
    <w:p w14:paraId="4B909111" w14:textId="77777777" w:rsidR="00137E41" w:rsidRDefault="00137E41" w:rsidP="00137E41">
      <w:pPr>
        <w:rPr>
          <w:rFonts w:hint="eastAsia"/>
          <w:sz w:val="24"/>
        </w:rPr>
      </w:pPr>
    </w:p>
    <w:p w14:paraId="041A1C29" w14:textId="77777777" w:rsidR="00137E41" w:rsidRPr="00023D27" w:rsidRDefault="00137E41" w:rsidP="00037E14">
      <w:pPr>
        <w:ind w:leftChars="112" w:left="777" w:hangingChars="200" w:hanging="520"/>
        <w:rPr>
          <w:rFonts w:hint="eastAsia"/>
          <w:sz w:val="24"/>
        </w:rPr>
      </w:pPr>
      <w:r w:rsidRPr="00023D27">
        <w:rPr>
          <w:rFonts w:hint="eastAsia"/>
          <w:sz w:val="24"/>
        </w:rPr>
        <w:t>（市の役割）</w:t>
      </w:r>
    </w:p>
    <w:p w14:paraId="78B70258" w14:textId="77777777" w:rsidR="00137E41" w:rsidRPr="00023D27" w:rsidRDefault="00137E41" w:rsidP="00037E14">
      <w:pPr>
        <w:ind w:left="260" w:hangingChars="100" w:hanging="260"/>
        <w:rPr>
          <w:rFonts w:hint="eastAsia"/>
          <w:sz w:val="24"/>
        </w:rPr>
      </w:pPr>
      <w:r w:rsidRPr="00023D27">
        <w:rPr>
          <w:rFonts w:hint="eastAsia"/>
          <w:sz w:val="24"/>
        </w:rPr>
        <w:t>第</w:t>
      </w:r>
      <w:r>
        <w:rPr>
          <w:rFonts w:hint="eastAsia"/>
          <w:sz w:val="24"/>
        </w:rPr>
        <w:t>６条　市</w:t>
      </w:r>
      <w:r w:rsidRPr="00023D27">
        <w:rPr>
          <w:rFonts w:hint="eastAsia"/>
          <w:sz w:val="24"/>
        </w:rPr>
        <w:t>は、活動者の活動に対し、次に掲げる事項を行うものとする。</w:t>
      </w:r>
    </w:p>
    <w:p w14:paraId="1FE1E5AD" w14:textId="77777777" w:rsidR="00137E41" w:rsidRPr="00023D27" w:rsidRDefault="00137E41" w:rsidP="00037E14">
      <w:pPr>
        <w:ind w:leftChars="112" w:left="473" w:hangingChars="200" w:hanging="216"/>
        <w:rPr>
          <w:rFonts w:hint="eastAsia"/>
          <w:sz w:val="24"/>
        </w:rPr>
      </w:pPr>
      <w:r w:rsidRPr="00485AD0">
        <w:rPr>
          <w:rFonts w:hint="eastAsia"/>
          <w:w w:val="37"/>
          <w:kern w:val="0"/>
          <w:sz w:val="24"/>
          <w:fitText w:val="273" w:id="-1430001659"/>
        </w:rPr>
        <w:t>（１）</w:t>
      </w:r>
      <w:r>
        <w:rPr>
          <w:rFonts w:hint="eastAsia"/>
          <w:sz w:val="24"/>
        </w:rPr>
        <w:t xml:space="preserve">　清掃</w:t>
      </w:r>
      <w:r w:rsidRPr="00023D27">
        <w:rPr>
          <w:rFonts w:hint="eastAsia"/>
          <w:sz w:val="24"/>
        </w:rPr>
        <w:t>美化活動に必要な用具等の</w:t>
      </w:r>
      <w:r>
        <w:rPr>
          <w:rFonts w:hint="eastAsia"/>
          <w:sz w:val="24"/>
        </w:rPr>
        <w:t>貸与及び</w:t>
      </w:r>
      <w:r w:rsidRPr="00023D27">
        <w:rPr>
          <w:rFonts w:hint="eastAsia"/>
          <w:sz w:val="24"/>
        </w:rPr>
        <w:t>支給</w:t>
      </w:r>
    </w:p>
    <w:p w14:paraId="3834F37E" w14:textId="77777777" w:rsidR="00137E41" w:rsidRPr="00023D27" w:rsidRDefault="00137E41" w:rsidP="00037E14">
      <w:pPr>
        <w:ind w:leftChars="112" w:left="473" w:hangingChars="200" w:hanging="216"/>
        <w:rPr>
          <w:rFonts w:hint="eastAsia"/>
          <w:sz w:val="24"/>
        </w:rPr>
      </w:pPr>
      <w:r w:rsidRPr="00137E41">
        <w:rPr>
          <w:rFonts w:hint="eastAsia"/>
          <w:w w:val="37"/>
          <w:kern w:val="0"/>
          <w:sz w:val="24"/>
          <w:fitText w:val="273" w:id="-1430001658"/>
        </w:rPr>
        <w:t>（２）</w:t>
      </w:r>
      <w:r>
        <w:rPr>
          <w:rFonts w:hint="eastAsia"/>
          <w:sz w:val="24"/>
        </w:rPr>
        <w:t xml:space="preserve">　</w:t>
      </w:r>
      <w:r w:rsidRPr="00023D27">
        <w:rPr>
          <w:rFonts w:hint="eastAsia"/>
          <w:sz w:val="24"/>
        </w:rPr>
        <w:t>清掃美化活動により集められたゴミの回収</w:t>
      </w:r>
    </w:p>
    <w:p w14:paraId="626DF3DA" w14:textId="77777777" w:rsidR="00137E41" w:rsidRPr="00023D27" w:rsidRDefault="00137E41" w:rsidP="00037E14">
      <w:pPr>
        <w:ind w:leftChars="112" w:left="473" w:hangingChars="200" w:hanging="216"/>
        <w:rPr>
          <w:rFonts w:hint="eastAsia"/>
          <w:sz w:val="24"/>
        </w:rPr>
      </w:pPr>
      <w:r w:rsidRPr="00137E41">
        <w:rPr>
          <w:rFonts w:hint="eastAsia"/>
          <w:w w:val="37"/>
          <w:kern w:val="0"/>
          <w:sz w:val="24"/>
          <w:fitText w:val="273" w:id="-1430001657"/>
        </w:rPr>
        <w:t>（３</w:t>
      </w:r>
      <w:r w:rsidRPr="00137E41">
        <w:rPr>
          <w:rFonts w:hint="eastAsia"/>
          <w:spacing w:val="4"/>
          <w:w w:val="37"/>
          <w:kern w:val="0"/>
          <w:sz w:val="24"/>
          <w:fitText w:val="273" w:id="-1430001657"/>
        </w:rPr>
        <w:t>）</w:t>
      </w:r>
      <w:r>
        <w:rPr>
          <w:rFonts w:hint="eastAsia"/>
          <w:sz w:val="24"/>
        </w:rPr>
        <w:t xml:space="preserve">　道路美化活動に必要な花苗</w:t>
      </w:r>
      <w:r w:rsidRPr="00023D27">
        <w:rPr>
          <w:rFonts w:hint="eastAsia"/>
          <w:sz w:val="24"/>
        </w:rPr>
        <w:t>等の支給</w:t>
      </w:r>
    </w:p>
    <w:p w14:paraId="2F30CC2F" w14:textId="77777777" w:rsidR="00137E41" w:rsidRDefault="00137E41" w:rsidP="00037E14">
      <w:pPr>
        <w:ind w:leftChars="112" w:left="473" w:hangingChars="200" w:hanging="216"/>
        <w:rPr>
          <w:rFonts w:hint="eastAsia"/>
          <w:sz w:val="24"/>
        </w:rPr>
      </w:pPr>
      <w:r w:rsidRPr="00137E41">
        <w:rPr>
          <w:rFonts w:hint="eastAsia"/>
          <w:w w:val="37"/>
          <w:kern w:val="0"/>
          <w:sz w:val="24"/>
          <w:fitText w:val="273" w:id="-1430001656"/>
        </w:rPr>
        <w:t>（４</w:t>
      </w:r>
      <w:r w:rsidRPr="00137E41">
        <w:rPr>
          <w:rFonts w:hint="eastAsia"/>
          <w:spacing w:val="4"/>
          <w:w w:val="37"/>
          <w:kern w:val="0"/>
          <w:sz w:val="24"/>
          <w:fitText w:val="273" w:id="-1430001656"/>
        </w:rPr>
        <w:t>）</w:t>
      </w:r>
      <w:r>
        <w:rPr>
          <w:rFonts w:hint="eastAsia"/>
          <w:sz w:val="24"/>
        </w:rPr>
        <w:t xml:space="preserve">　北九州市市民活動保険の適用</w:t>
      </w:r>
    </w:p>
    <w:p w14:paraId="7E1606AE" w14:textId="77777777" w:rsidR="00137E41" w:rsidRPr="009A7D29" w:rsidRDefault="00137E41" w:rsidP="00037E14">
      <w:pPr>
        <w:ind w:leftChars="112" w:left="473" w:hangingChars="200" w:hanging="216"/>
        <w:rPr>
          <w:rFonts w:hint="eastAsia"/>
          <w:sz w:val="24"/>
        </w:rPr>
      </w:pPr>
      <w:r w:rsidRPr="009A7D29">
        <w:rPr>
          <w:rFonts w:hint="eastAsia"/>
          <w:w w:val="37"/>
          <w:kern w:val="0"/>
          <w:sz w:val="24"/>
          <w:fitText w:val="273" w:id="-1430001655"/>
        </w:rPr>
        <w:t>（５）</w:t>
      </w:r>
      <w:r w:rsidRPr="009A7D29">
        <w:rPr>
          <w:rFonts w:hint="eastAsia"/>
          <w:sz w:val="24"/>
        </w:rPr>
        <w:t xml:space="preserve">　散水栓の設置（植樹帯があり、市長が適当と認めた場合に限る。）</w:t>
      </w:r>
    </w:p>
    <w:p w14:paraId="2E0B38B9" w14:textId="77777777" w:rsidR="00137E41" w:rsidRPr="009A7D29" w:rsidRDefault="00137E41" w:rsidP="00037E14">
      <w:pPr>
        <w:ind w:leftChars="112" w:left="473" w:hangingChars="200" w:hanging="216"/>
        <w:rPr>
          <w:rFonts w:hint="eastAsia"/>
          <w:sz w:val="24"/>
        </w:rPr>
      </w:pPr>
      <w:r w:rsidRPr="009A7D29">
        <w:rPr>
          <w:rFonts w:hint="eastAsia"/>
          <w:w w:val="37"/>
          <w:kern w:val="0"/>
          <w:sz w:val="24"/>
          <w:fitText w:val="273" w:id="-1430001654"/>
        </w:rPr>
        <w:t>（６</w:t>
      </w:r>
      <w:r w:rsidRPr="009A7D29">
        <w:rPr>
          <w:rFonts w:hint="eastAsia"/>
          <w:spacing w:val="4"/>
          <w:w w:val="37"/>
          <w:kern w:val="0"/>
          <w:sz w:val="24"/>
          <w:fitText w:val="273" w:id="-1430001654"/>
        </w:rPr>
        <w:t>）</w:t>
      </w:r>
      <w:r w:rsidRPr="009A7D29">
        <w:rPr>
          <w:rFonts w:hint="eastAsia"/>
          <w:sz w:val="24"/>
        </w:rPr>
        <w:t xml:space="preserve">　サインボードの設置（市長が適当と認めた場合に限る。）</w:t>
      </w:r>
    </w:p>
    <w:p w14:paraId="7F8BE041" w14:textId="77777777" w:rsidR="00137E41" w:rsidRPr="009A7D29" w:rsidRDefault="00137E41" w:rsidP="00037E14">
      <w:pPr>
        <w:ind w:leftChars="112" w:left="473" w:hangingChars="200" w:hanging="216"/>
        <w:rPr>
          <w:rFonts w:hint="eastAsia"/>
          <w:sz w:val="24"/>
        </w:rPr>
      </w:pPr>
      <w:r w:rsidRPr="009A7D29">
        <w:rPr>
          <w:rFonts w:hint="eastAsia"/>
          <w:w w:val="37"/>
          <w:kern w:val="0"/>
          <w:sz w:val="24"/>
          <w:fitText w:val="273" w:id="-1430001653"/>
        </w:rPr>
        <w:t>（７）</w:t>
      </w:r>
      <w:r w:rsidRPr="009A7D29">
        <w:rPr>
          <w:rFonts w:hint="eastAsia"/>
          <w:sz w:val="24"/>
        </w:rPr>
        <w:t xml:space="preserve">　その他活動に必要な事項</w:t>
      </w:r>
    </w:p>
    <w:p w14:paraId="34270FA8" w14:textId="77777777" w:rsidR="00137E41" w:rsidRDefault="00137E41" w:rsidP="00037E14">
      <w:pPr>
        <w:ind w:left="780" w:hangingChars="300" w:hanging="780"/>
        <w:rPr>
          <w:rFonts w:hint="eastAsia"/>
          <w:sz w:val="24"/>
        </w:rPr>
      </w:pPr>
    </w:p>
    <w:p w14:paraId="59906530" w14:textId="77777777" w:rsidR="00137E41" w:rsidRDefault="00137E41" w:rsidP="00037E14">
      <w:pPr>
        <w:ind w:leftChars="112" w:left="777" w:hangingChars="200" w:hanging="520"/>
        <w:rPr>
          <w:rFonts w:hint="eastAsia"/>
          <w:sz w:val="24"/>
        </w:rPr>
      </w:pPr>
      <w:r>
        <w:rPr>
          <w:rFonts w:hint="eastAsia"/>
          <w:sz w:val="24"/>
        </w:rPr>
        <w:t>（認定期間の継続及び変更）</w:t>
      </w:r>
    </w:p>
    <w:p w14:paraId="1386D561" w14:textId="77777777" w:rsidR="00137E41" w:rsidRDefault="00137E41" w:rsidP="00037E14">
      <w:pPr>
        <w:tabs>
          <w:tab w:val="left" w:pos="243"/>
        </w:tabs>
        <w:ind w:left="231" w:hangingChars="89" w:hanging="231"/>
        <w:rPr>
          <w:rFonts w:hint="eastAsia"/>
          <w:sz w:val="24"/>
        </w:rPr>
      </w:pPr>
      <w:r>
        <w:rPr>
          <w:rFonts w:hint="eastAsia"/>
          <w:sz w:val="24"/>
        </w:rPr>
        <w:t>第７条　認定期間は、活動者から、確認書の変更又は解除の申し出がない場合は継続するものとする。</w:t>
      </w:r>
    </w:p>
    <w:p w14:paraId="36B4B624" w14:textId="77777777" w:rsidR="00137E41" w:rsidRPr="00492E8E" w:rsidRDefault="00137E41" w:rsidP="00037E14">
      <w:pPr>
        <w:ind w:left="231" w:hangingChars="89" w:hanging="231"/>
        <w:rPr>
          <w:rFonts w:hint="eastAsia"/>
          <w:sz w:val="24"/>
        </w:rPr>
      </w:pPr>
      <w:r>
        <w:rPr>
          <w:rFonts w:hint="eastAsia"/>
          <w:sz w:val="24"/>
        </w:rPr>
        <w:t>２　市長は、活動者が確認書変更・解除届（別紙様式７）を申し出たときは、確認書を変更又は解除することができる。</w:t>
      </w:r>
    </w:p>
    <w:p w14:paraId="4DBC5CFE" w14:textId="77777777" w:rsidR="00137E41" w:rsidRDefault="00137E41" w:rsidP="00037E14">
      <w:pPr>
        <w:ind w:left="231" w:hangingChars="89" w:hanging="231"/>
        <w:rPr>
          <w:rFonts w:hint="eastAsia"/>
          <w:sz w:val="24"/>
        </w:rPr>
      </w:pPr>
      <w:r>
        <w:rPr>
          <w:rFonts w:hint="eastAsia"/>
          <w:sz w:val="24"/>
        </w:rPr>
        <w:t>３　市長は、活動者が確認書の各条に規定する義務を履行できないとき、又は活動者としてふさわしくないと認められるときは、確認書を解除するものとする。</w:t>
      </w:r>
    </w:p>
    <w:p w14:paraId="4E4854EA" w14:textId="77777777" w:rsidR="00137E41" w:rsidRDefault="00137E41" w:rsidP="00037E14">
      <w:pPr>
        <w:ind w:left="780" w:hangingChars="300" w:hanging="780"/>
        <w:rPr>
          <w:rFonts w:hint="eastAsia"/>
          <w:sz w:val="24"/>
        </w:rPr>
      </w:pPr>
    </w:p>
    <w:p w14:paraId="47EE6A47" w14:textId="77777777" w:rsidR="00137E41" w:rsidRPr="009A7D29" w:rsidRDefault="00137E41" w:rsidP="00037E14">
      <w:pPr>
        <w:ind w:left="780" w:hangingChars="300" w:hanging="780"/>
        <w:rPr>
          <w:rFonts w:hint="eastAsia"/>
          <w:sz w:val="24"/>
        </w:rPr>
      </w:pPr>
      <w:r w:rsidRPr="009A7D29">
        <w:rPr>
          <w:rFonts w:hint="eastAsia"/>
          <w:sz w:val="24"/>
        </w:rPr>
        <w:t xml:space="preserve">　（第三者に対する損害）</w:t>
      </w:r>
    </w:p>
    <w:p w14:paraId="206FF465" w14:textId="77777777" w:rsidR="00137E41" w:rsidRPr="009A7D29" w:rsidRDefault="00137E41" w:rsidP="00037E14">
      <w:pPr>
        <w:ind w:leftChars="1" w:left="262" w:hangingChars="100" w:hanging="260"/>
        <w:rPr>
          <w:rFonts w:hint="eastAsia"/>
          <w:sz w:val="24"/>
        </w:rPr>
      </w:pPr>
      <w:r w:rsidRPr="009A7D29">
        <w:rPr>
          <w:rFonts w:hint="eastAsia"/>
          <w:sz w:val="24"/>
        </w:rPr>
        <w:t>第８条　活動者の帰すべき原因により第三者に損害を与えた場合は、活動者が対応することとする。</w:t>
      </w:r>
    </w:p>
    <w:p w14:paraId="01FF8EED" w14:textId="77777777" w:rsidR="00137E41" w:rsidRPr="00023D27" w:rsidRDefault="00137E41" w:rsidP="00037E14">
      <w:pPr>
        <w:ind w:left="780" w:hangingChars="300" w:hanging="780"/>
        <w:rPr>
          <w:rFonts w:hint="eastAsia"/>
          <w:sz w:val="24"/>
        </w:rPr>
      </w:pPr>
    </w:p>
    <w:p w14:paraId="441AD178" w14:textId="77777777" w:rsidR="00137E41" w:rsidRPr="00023D27" w:rsidRDefault="00137E41" w:rsidP="00037E14">
      <w:pPr>
        <w:ind w:leftChars="112" w:left="777" w:hangingChars="200" w:hanging="520"/>
        <w:rPr>
          <w:rFonts w:hint="eastAsia"/>
          <w:sz w:val="24"/>
        </w:rPr>
      </w:pPr>
      <w:r w:rsidRPr="00023D27">
        <w:rPr>
          <w:rFonts w:hint="eastAsia"/>
          <w:sz w:val="24"/>
        </w:rPr>
        <w:t>（その他）</w:t>
      </w:r>
    </w:p>
    <w:p w14:paraId="53E2CB5A" w14:textId="77777777" w:rsidR="00137E41" w:rsidRPr="00023D27" w:rsidRDefault="00137E41" w:rsidP="00037E14">
      <w:pPr>
        <w:tabs>
          <w:tab w:val="left" w:pos="-2430"/>
        </w:tabs>
        <w:ind w:left="260" w:hangingChars="100" w:hanging="260"/>
        <w:rPr>
          <w:rFonts w:hint="eastAsia"/>
          <w:sz w:val="24"/>
        </w:rPr>
      </w:pPr>
      <w:r>
        <w:rPr>
          <w:rFonts w:hint="eastAsia"/>
          <w:sz w:val="24"/>
        </w:rPr>
        <w:t>第９</w:t>
      </w:r>
      <w:r w:rsidRPr="00023D27">
        <w:rPr>
          <w:rFonts w:hint="eastAsia"/>
          <w:sz w:val="24"/>
        </w:rPr>
        <w:t>条　この要綱に定めるもののほか、必要な事項は市長が定めるものとする。</w:t>
      </w:r>
    </w:p>
    <w:p w14:paraId="3EA0159C" w14:textId="77777777" w:rsidR="00137E41" w:rsidRPr="00023D27" w:rsidRDefault="00137E41" w:rsidP="00037E14">
      <w:pPr>
        <w:ind w:left="780" w:hangingChars="300" w:hanging="780"/>
        <w:rPr>
          <w:rFonts w:hint="eastAsia"/>
          <w:sz w:val="24"/>
        </w:rPr>
      </w:pPr>
    </w:p>
    <w:p w14:paraId="1E69DA50" w14:textId="77777777" w:rsidR="00137E41" w:rsidRPr="00023D27" w:rsidRDefault="00137E41" w:rsidP="008F5A37">
      <w:pPr>
        <w:snapToGrid w:val="0"/>
        <w:ind w:leftChars="224" w:left="775" w:hangingChars="100" w:hanging="260"/>
        <w:rPr>
          <w:rFonts w:hint="eastAsia"/>
          <w:sz w:val="24"/>
        </w:rPr>
      </w:pPr>
      <w:r>
        <w:rPr>
          <w:rFonts w:hint="eastAsia"/>
          <w:sz w:val="24"/>
        </w:rPr>
        <w:t xml:space="preserve">付　</w:t>
      </w:r>
      <w:r w:rsidRPr="00023D27">
        <w:rPr>
          <w:rFonts w:hint="eastAsia"/>
          <w:sz w:val="24"/>
        </w:rPr>
        <w:t>則</w:t>
      </w:r>
    </w:p>
    <w:p w14:paraId="5DE90454" w14:textId="77777777" w:rsidR="00137E41" w:rsidRDefault="00137E41" w:rsidP="008F5A37">
      <w:pPr>
        <w:snapToGrid w:val="0"/>
        <w:ind w:firstLineChars="100" w:firstLine="260"/>
        <w:rPr>
          <w:rFonts w:hint="eastAsia"/>
          <w:sz w:val="24"/>
        </w:rPr>
      </w:pPr>
      <w:r>
        <w:rPr>
          <w:rFonts w:hint="eastAsia"/>
          <w:sz w:val="24"/>
        </w:rPr>
        <w:t>この要綱は、平成１７</w:t>
      </w:r>
      <w:r w:rsidRPr="00023D27">
        <w:rPr>
          <w:rFonts w:hint="eastAsia"/>
          <w:sz w:val="24"/>
        </w:rPr>
        <w:t>年</w:t>
      </w:r>
      <w:r>
        <w:rPr>
          <w:rFonts w:hint="eastAsia"/>
          <w:sz w:val="24"/>
        </w:rPr>
        <w:t>９</w:t>
      </w:r>
      <w:r w:rsidRPr="00023D27">
        <w:rPr>
          <w:rFonts w:hint="eastAsia"/>
          <w:sz w:val="24"/>
        </w:rPr>
        <w:t>月</w:t>
      </w:r>
      <w:r>
        <w:rPr>
          <w:rFonts w:hint="eastAsia"/>
          <w:sz w:val="24"/>
        </w:rPr>
        <w:t>７</w:t>
      </w:r>
      <w:r w:rsidRPr="00023D27">
        <w:rPr>
          <w:rFonts w:hint="eastAsia"/>
          <w:sz w:val="24"/>
        </w:rPr>
        <w:t>日から施行する。</w:t>
      </w:r>
    </w:p>
    <w:p w14:paraId="4F57FF7A" w14:textId="77777777" w:rsidR="00137E41" w:rsidRPr="00023D27" w:rsidRDefault="00137E41" w:rsidP="008F5A37">
      <w:pPr>
        <w:snapToGrid w:val="0"/>
        <w:ind w:leftChars="224" w:left="775" w:hangingChars="100" w:hanging="260"/>
        <w:rPr>
          <w:rFonts w:hint="eastAsia"/>
          <w:sz w:val="24"/>
        </w:rPr>
      </w:pPr>
      <w:r>
        <w:rPr>
          <w:rFonts w:hint="eastAsia"/>
          <w:sz w:val="24"/>
        </w:rPr>
        <w:t xml:space="preserve">付　</w:t>
      </w:r>
      <w:r w:rsidRPr="00023D27">
        <w:rPr>
          <w:rFonts w:hint="eastAsia"/>
          <w:sz w:val="24"/>
        </w:rPr>
        <w:t>則</w:t>
      </w:r>
    </w:p>
    <w:p w14:paraId="7DF0D9E9" w14:textId="77777777" w:rsidR="00F561A7" w:rsidRDefault="00137E41" w:rsidP="008F5A37">
      <w:pPr>
        <w:snapToGrid w:val="0"/>
        <w:ind w:firstLineChars="100" w:firstLine="260"/>
        <w:rPr>
          <w:rFonts w:hint="eastAsia"/>
          <w:sz w:val="24"/>
        </w:rPr>
      </w:pPr>
      <w:r>
        <w:rPr>
          <w:rFonts w:hint="eastAsia"/>
          <w:sz w:val="24"/>
        </w:rPr>
        <w:t>この要綱は、平成１</w:t>
      </w:r>
      <w:r w:rsidR="00943D17">
        <w:rPr>
          <w:rFonts w:hint="eastAsia"/>
          <w:sz w:val="24"/>
        </w:rPr>
        <w:t>９</w:t>
      </w:r>
      <w:r w:rsidRPr="00023D27">
        <w:rPr>
          <w:rFonts w:hint="eastAsia"/>
          <w:sz w:val="24"/>
        </w:rPr>
        <w:t>年</w:t>
      </w:r>
      <w:r w:rsidR="009A7D29">
        <w:rPr>
          <w:rFonts w:hint="eastAsia"/>
          <w:sz w:val="24"/>
        </w:rPr>
        <w:t>４</w:t>
      </w:r>
      <w:r w:rsidRPr="00023D27">
        <w:rPr>
          <w:rFonts w:hint="eastAsia"/>
          <w:sz w:val="24"/>
        </w:rPr>
        <w:t>月</w:t>
      </w:r>
      <w:r w:rsidR="006707CA">
        <w:rPr>
          <w:rFonts w:hint="eastAsia"/>
          <w:sz w:val="24"/>
        </w:rPr>
        <w:t>１</w:t>
      </w:r>
      <w:r w:rsidRPr="00023D27">
        <w:rPr>
          <w:rFonts w:hint="eastAsia"/>
          <w:sz w:val="24"/>
        </w:rPr>
        <w:t>日から</w:t>
      </w:r>
      <w:r w:rsidR="00037E14">
        <w:rPr>
          <w:rFonts w:hint="eastAsia"/>
          <w:sz w:val="24"/>
        </w:rPr>
        <w:t>一部を改正し</w:t>
      </w:r>
      <w:r w:rsidRPr="00023D27">
        <w:rPr>
          <w:rFonts w:hint="eastAsia"/>
          <w:sz w:val="24"/>
        </w:rPr>
        <w:t>施行する。</w:t>
      </w:r>
    </w:p>
    <w:p w14:paraId="1BE4C3BF" w14:textId="77777777" w:rsidR="00485AD0" w:rsidRPr="00EC3FB2" w:rsidRDefault="00485AD0" w:rsidP="008F5A37">
      <w:pPr>
        <w:snapToGrid w:val="0"/>
        <w:ind w:leftChars="224" w:left="775" w:hangingChars="100" w:hanging="260"/>
        <w:rPr>
          <w:rFonts w:hint="eastAsia"/>
          <w:sz w:val="24"/>
        </w:rPr>
      </w:pPr>
      <w:r w:rsidRPr="00EC3FB2">
        <w:rPr>
          <w:rFonts w:hint="eastAsia"/>
          <w:sz w:val="24"/>
        </w:rPr>
        <w:t>付　則</w:t>
      </w:r>
    </w:p>
    <w:p w14:paraId="323632DB" w14:textId="77777777" w:rsidR="008F5A37" w:rsidRDefault="00485AD0" w:rsidP="008F5A37">
      <w:pPr>
        <w:snapToGrid w:val="0"/>
        <w:ind w:firstLineChars="100" w:firstLine="260"/>
        <w:rPr>
          <w:sz w:val="24"/>
        </w:rPr>
      </w:pPr>
      <w:r w:rsidRPr="00EC3FB2">
        <w:rPr>
          <w:rFonts w:hint="eastAsia"/>
          <w:sz w:val="24"/>
        </w:rPr>
        <w:t>この要綱は、平成２６年９月１日から一部を改正し施行する</w:t>
      </w:r>
      <w:r w:rsidR="008F5A37">
        <w:rPr>
          <w:rFonts w:hint="eastAsia"/>
          <w:sz w:val="24"/>
        </w:rPr>
        <w:t>。</w:t>
      </w:r>
    </w:p>
    <w:p w14:paraId="6449C570" w14:textId="77777777" w:rsidR="008F5A37" w:rsidRPr="003945A1" w:rsidRDefault="008F5A37" w:rsidP="008F5A37">
      <w:pPr>
        <w:snapToGrid w:val="0"/>
        <w:ind w:firstLineChars="100" w:firstLine="260"/>
        <w:rPr>
          <w:sz w:val="24"/>
        </w:rPr>
      </w:pPr>
      <w:r>
        <w:rPr>
          <w:rFonts w:hint="eastAsia"/>
          <w:sz w:val="24"/>
        </w:rPr>
        <w:t xml:space="preserve">　</w:t>
      </w:r>
      <w:r w:rsidRPr="003945A1">
        <w:rPr>
          <w:rFonts w:hint="eastAsia"/>
          <w:sz w:val="24"/>
        </w:rPr>
        <w:t>付　則</w:t>
      </w:r>
    </w:p>
    <w:p w14:paraId="7D283745" w14:textId="77777777" w:rsidR="008F5A37" w:rsidRPr="003945A1" w:rsidRDefault="008F5A37" w:rsidP="008F5A37">
      <w:pPr>
        <w:snapToGrid w:val="0"/>
        <w:ind w:firstLineChars="100" w:firstLine="260"/>
        <w:rPr>
          <w:rFonts w:hint="eastAsia"/>
          <w:sz w:val="24"/>
        </w:rPr>
      </w:pPr>
      <w:r w:rsidRPr="003945A1">
        <w:rPr>
          <w:rFonts w:hint="eastAsia"/>
          <w:sz w:val="24"/>
        </w:rPr>
        <w:t>この要綱は、令和５年１０月１日から一部を改正し施行する。</w:t>
      </w:r>
    </w:p>
    <w:sectPr w:rsidR="008F5A37" w:rsidRPr="003945A1" w:rsidSect="008F5A37">
      <w:pgSz w:w="11906" w:h="16838" w:code="9"/>
      <w:pgMar w:top="1418" w:right="1134" w:bottom="1418" w:left="1418" w:header="851" w:footer="992" w:gutter="0"/>
      <w:cols w:space="425"/>
      <w:docGrid w:type="linesAndChars" w:linePitch="35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DE4F" w14:textId="77777777" w:rsidR="00687C0B" w:rsidRDefault="00687C0B">
      <w:r>
        <w:separator/>
      </w:r>
    </w:p>
  </w:endnote>
  <w:endnote w:type="continuationSeparator" w:id="0">
    <w:p w14:paraId="11B2D6A3" w14:textId="77777777" w:rsidR="00687C0B" w:rsidRDefault="0068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4D41" w14:textId="77777777" w:rsidR="00687C0B" w:rsidRDefault="00687C0B">
      <w:r>
        <w:separator/>
      </w:r>
    </w:p>
  </w:footnote>
  <w:footnote w:type="continuationSeparator" w:id="0">
    <w:p w14:paraId="21645F61" w14:textId="77777777" w:rsidR="00687C0B" w:rsidRDefault="00687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5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CA"/>
    <w:rsid w:val="00023D27"/>
    <w:rsid w:val="00037E14"/>
    <w:rsid w:val="0004548C"/>
    <w:rsid w:val="00080279"/>
    <w:rsid w:val="0008113D"/>
    <w:rsid w:val="00087F67"/>
    <w:rsid w:val="000A0E03"/>
    <w:rsid w:val="000A47C9"/>
    <w:rsid w:val="000A4B74"/>
    <w:rsid w:val="000A5511"/>
    <w:rsid w:val="000B0B3D"/>
    <w:rsid w:val="000C1BA7"/>
    <w:rsid w:val="00101377"/>
    <w:rsid w:val="00137E41"/>
    <w:rsid w:val="001524A2"/>
    <w:rsid w:val="00162045"/>
    <w:rsid w:val="001653DF"/>
    <w:rsid w:val="001676F6"/>
    <w:rsid w:val="00180D4C"/>
    <w:rsid w:val="001B06D9"/>
    <w:rsid w:val="001D5722"/>
    <w:rsid w:val="00264A69"/>
    <w:rsid w:val="002C1AFE"/>
    <w:rsid w:val="002C5AF0"/>
    <w:rsid w:val="002D11CE"/>
    <w:rsid w:val="002D6800"/>
    <w:rsid w:val="002F5326"/>
    <w:rsid w:val="00367FB3"/>
    <w:rsid w:val="00376329"/>
    <w:rsid w:val="00393FB3"/>
    <w:rsid w:val="003944D0"/>
    <w:rsid w:val="003945A1"/>
    <w:rsid w:val="003D121E"/>
    <w:rsid w:val="003D52B2"/>
    <w:rsid w:val="004154A0"/>
    <w:rsid w:val="00417134"/>
    <w:rsid w:val="00457242"/>
    <w:rsid w:val="00464A01"/>
    <w:rsid w:val="00467C58"/>
    <w:rsid w:val="004706A0"/>
    <w:rsid w:val="00484687"/>
    <w:rsid w:val="00485AD0"/>
    <w:rsid w:val="00492E8E"/>
    <w:rsid w:val="005071FF"/>
    <w:rsid w:val="00545193"/>
    <w:rsid w:val="00583BAA"/>
    <w:rsid w:val="005872AE"/>
    <w:rsid w:val="005956E5"/>
    <w:rsid w:val="005E1C4B"/>
    <w:rsid w:val="00613DA1"/>
    <w:rsid w:val="006264B8"/>
    <w:rsid w:val="0063617E"/>
    <w:rsid w:val="006707CA"/>
    <w:rsid w:val="006837E2"/>
    <w:rsid w:val="00685C07"/>
    <w:rsid w:val="00687C0B"/>
    <w:rsid w:val="006D5EA9"/>
    <w:rsid w:val="006F3D5C"/>
    <w:rsid w:val="00700E65"/>
    <w:rsid w:val="007147C3"/>
    <w:rsid w:val="0072398A"/>
    <w:rsid w:val="0075265F"/>
    <w:rsid w:val="00757F93"/>
    <w:rsid w:val="007B3E1D"/>
    <w:rsid w:val="007B4979"/>
    <w:rsid w:val="007C6880"/>
    <w:rsid w:val="007C7A69"/>
    <w:rsid w:val="007F2A43"/>
    <w:rsid w:val="00835039"/>
    <w:rsid w:val="0084029E"/>
    <w:rsid w:val="00862742"/>
    <w:rsid w:val="00866487"/>
    <w:rsid w:val="008F5A37"/>
    <w:rsid w:val="00903E54"/>
    <w:rsid w:val="00913731"/>
    <w:rsid w:val="00933522"/>
    <w:rsid w:val="0093644D"/>
    <w:rsid w:val="00940729"/>
    <w:rsid w:val="00943D17"/>
    <w:rsid w:val="0094790D"/>
    <w:rsid w:val="00960624"/>
    <w:rsid w:val="009A335C"/>
    <w:rsid w:val="009A7D29"/>
    <w:rsid w:val="009C4F46"/>
    <w:rsid w:val="009F076D"/>
    <w:rsid w:val="00A33886"/>
    <w:rsid w:val="00A75386"/>
    <w:rsid w:val="00A8400E"/>
    <w:rsid w:val="00AB1937"/>
    <w:rsid w:val="00AC4094"/>
    <w:rsid w:val="00AF3A1E"/>
    <w:rsid w:val="00B30446"/>
    <w:rsid w:val="00B45888"/>
    <w:rsid w:val="00B62259"/>
    <w:rsid w:val="00B63286"/>
    <w:rsid w:val="00B70141"/>
    <w:rsid w:val="00BB7D40"/>
    <w:rsid w:val="00BB7EDE"/>
    <w:rsid w:val="00BD389B"/>
    <w:rsid w:val="00BE1C48"/>
    <w:rsid w:val="00C3052D"/>
    <w:rsid w:val="00C528D9"/>
    <w:rsid w:val="00C55CA9"/>
    <w:rsid w:val="00CE04EB"/>
    <w:rsid w:val="00CE484E"/>
    <w:rsid w:val="00D31E95"/>
    <w:rsid w:val="00D65DE4"/>
    <w:rsid w:val="00D65EF4"/>
    <w:rsid w:val="00D764F5"/>
    <w:rsid w:val="00D91ACA"/>
    <w:rsid w:val="00DC06DC"/>
    <w:rsid w:val="00DC12E2"/>
    <w:rsid w:val="00DD7885"/>
    <w:rsid w:val="00E34AF8"/>
    <w:rsid w:val="00E4589A"/>
    <w:rsid w:val="00E73939"/>
    <w:rsid w:val="00EC3FB2"/>
    <w:rsid w:val="00F0005B"/>
    <w:rsid w:val="00F07E08"/>
    <w:rsid w:val="00F25C09"/>
    <w:rsid w:val="00F530F3"/>
    <w:rsid w:val="00F561A7"/>
    <w:rsid w:val="00F70A4A"/>
    <w:rsid w:val="00F7484C"/>
    <w:rsid w:val="00F87EAD"/>
    <w:rsid w:val="00FB1B37"/>
    <w:rsid w:val="00FB25E2"/>
    <w:rsid w:val="00FC5D23"/>
    <w:rsid w:val="00FE364C"/>
    <w:rsid w:val="00FE3D83"/>
    <w:rsid w:val="00FF7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6A1DD21"/>
  <w15:chartTrackingRefBased/>
  <w15:docId w15:val="{ECB8B7DC-BBD9-4F59-B3AE-B1D29404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A4B74"/>
    <w:rPr>
      <w:rFonts w:ascii="Arial" w:eastAsia="ＭＳ ゴシック" w:hAnsi="Arial"/>
      <w:sz w:val="18"/>
      <w:szCs w:val="18"/>
    </w:rPr>
  </w:style>
  <w:style w:type="paragraph" w:styleId="a4">
    <w:name w:val="header"/>
    <w:basedOn w:val="a"/>
    <w:rsid w:val="00DD7885"/>
    <w:pPr>
      <w:tabs>
        <w:tab w:val="center" w:pos="4252"/>
        <w:tab w:val="right" w:pos="8504"/>
      </w:tabs>
      <w:snapToGrid w:val="0"/>
    </w:pPr>
  </w:style>
  <w:style w:type="paragraph" w:styleId="a5">
    <w:name w:val="footer"/>
    <w:basedOn w:val="a"/>
    <w:rsid w:val="00DD788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道路サポーター制度実施要綱（案）</vt:lpstr>
      <vt:lpstr>道路サポーター制度実施要綱（案）</vt:lpstr>
    </vt:vector>
  </TitlesOfParts>
  <Company>北九州市</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道路サポーター制度実施要綱（案）</dc:title>
  <dc:subject/>
  <dc:creator>北九州市</dc:creator>
  <cp:keywords/>
  <dc:description/>
  <cp:lastModifiedBy>合屋 智史</cp:lastModifiedBy>
  <cp:revision>2</cp:revision>
  <cp:lastPrinted>2014-09-19T00:54:00Z</cp:lastPrinted>
  <dcterms:created xsi:type="dcterms:W3CDTF">2024-03-06T00:38:00Z</dcterms:created>
  <dcterms:modified xsi:type="dcterms:W3CDTF">2024-03-06T00:38:00Z</dcterms:modified>
</cp:coreProperties>
</file>